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3D823">
      <w:pPr>
        <w:ind w:firstLine="1749" w:firstLineChars="396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医院绿植租摆点位和数量</w:t>
      </w:r>
    </w:p>
    <w:p w14:paraId="7AE4BAEF">
      <w:pPr>
        <w:rPr>
          <w:rFonts w:ascii="仿宋_GB2312" w:hAnsi="仿宋_GB2312" w:eastAsia="仿宋_GB2312" w:cs="仿宋_GB2312"/>
          <w:sz w:val="24"/>
        </w:rPr>
      </w:pPr>
    </w:p>
    <w:p w14:paraId="2934B75A">
      <w:pPr>
        <w:tabs>
          <w:tab w:val="left" w:pos="1260"/>
        </w:tabs>
        <w:spacing w:line="420" w:lineRule="exact"/>
        <w:ind w:left="241" w:leftChars="115"/>
        <w:rPr>
          <w:rFonts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 xml:space="preserve">一、区域一：门诊楼、住院楼绿色植物摆放明细 </w:t>
      </w:r>
    </w:p>
    <w:p w14:paraId="32828C1F">
      <w:pPr>
        <w:tabs>
          <w:tab w:val="left" w:pos="1260"/>
        </w:tabs>
        <w:spacing w:line="420" w:lineRule="exact"/>
        <w:ind w:left="241" w:leftChars="115"/>
        <w:rPr>
          <w:rFonts w:ascii="仿宋_GB2312" w:hAnsi="仿宋_GB2312" w:eastAsia="仿宋_GB2312" w:cs="仿宋_GB2312"/>
          <w:color w:val="000000"/>
          <w:sz w:val="24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167"/>
        <w:gridCol w:w="5773"/>
        <w:gridCol w:w="691"/>
        <w:gridCol w:w="1079"/>
      </w:tblGrid>
      <w:tr w14:paraId="25BCA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58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11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需求点位位置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22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绿植名称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CC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 数量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35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55092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4C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07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门诊大厅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7882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特大型绿植（高不低于3m、冠幅不低于1.5m）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DD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142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1E06E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BB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28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门诊大厅外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AC13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非洲茉莉（高不低于1.8m、冠幅不低于1m）等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B0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633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30CF0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03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06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门诊楼1-4楼花器配套绿植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9E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木质花器</w:t>
            </w:r>
            <w:r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</w:rPr>
              <w:t>配大型绿植（变叶木、红掌、金边巴西美人、飞羽、橡胶树等）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A2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F37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1994A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AB4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3E6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7B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木质花器</w:t>
            </w:r>
            <w:r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</w:rPr>
              <w:t>配小型绿植（一帆风顺、平安蕨、鹤望兰、凤梨、红掌、变叶木组合等）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15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3E3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041CB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EEA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597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69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白色特形花器</w:t>
            </w:r>
            <w:r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</w:rPr>
              <w:t>配小型绿植（自洗盆绿萝、平安蕨、鹤望兰、凤梨、红掌、变叶木组合等）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4F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8C1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30CFA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9B7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F2C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9F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大型1号花器</w:t>
            </w:r>
            <w:r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</w:rPr>
              <w:t>：变叶木、红掌、金边巴西美人、飞羽、非洲茉莉、大红钻、百合竹、龙威树等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74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FD8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19EC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096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EA0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BA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2、3、4号花器</w:t>
            </w:r>
            <w:r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</w:rPr>
              <w:t>：时来运转、巴西铁、龙须树、变叶木、金边巴西美人、百合竹、龙威树、红掌、飞羽等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40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78E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6D6E0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CF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DB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住院部大厅、住院部花器配套绿植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2E7B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特大型绿植（高不低于3m、冠幅不低于1.5m）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62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D07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18644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3D9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068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1E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</w:rPr>
              <w:t>大金钻、金山棕、金边巴西美人、大金钻、绿宝幸福树等中型绿植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65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8B7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0BF45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B5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BE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脑科配套</w:t>
            </w:r>
          </w:p>
          <w:p w14:paraId="77E7FB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绿植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9D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绿宝幸福树、金山棕、多头巴西铁、</w:t>
            </w:r>
            <w:r>
              <w:rPr>
                <w:rStyle w:val="8"/>
                <w:rFonts w:hint="default" w:ascii="仿宋_GB2312" w:hAnsi="仿宋_GB2312" w:eastAsia="仿宋_GB2312" w:cs="仿宋_GB2312"/>
                <w:sz w:val="24"/>
                <w:szCs w:val="24"/>
              </w:rPr>
              <w:t>变叶木、红掌、金边巴西美人、飞羽等中型绿植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B2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D00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46924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8D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A4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CD3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1089AA8E">
      <w:pPr>
        <w:tabs>
          <w:tab w:val="left" w:pos="1260"/>
        </w:tabs>
        <w:spacing w:line="420" w:lineRule="exact"/>
        <w:ind w:left="241" w:leftChars="115"/>
        <w:rPr>
          <w:rFonts w:ascii="仿宋_GB2312" w:hAnsi="仿宋_GB2312" w:eastAsia="仿宋_GB2312" w:cs="仿宋_GB2312"/>
          <w:b/>
          <w:bCs/>
          <w:sz w:val="24"/>
        </w:rPr>
      </w:pPr>
    </w:p>
    <w:p w14:paraId="2E44A8C4">
      <w:pPr>
        <w:tabs>
          <w:tab w:val="left" w:pos="1260"/>
        </w:tabs>
        <w:spacing w:line="420" w:lineRule="exact"/>
        <w:rPr>
          <w:rFonts w:ascii="仿宋_GB2312" w:hAnsi="仿宋_GB2312" w:eastAsia="仿宋_GB2312" w:cs="仿宋_GB2312"/>
          <w:b/>
          <w:bCs/>
          <w:sz w:val="24"/>
        </w:rPr>
      </w:pPr>
    </w:p>
    <w:p w14:paraId="5943880E">
      <w:pPr>
        <w:tabs>
          <w:tab w:val="left" w:pos="1260"/>
        </w:tabs>
        <w:spacing w:line="420" w:lineRule="exact"/>
        <w:rPr>
          <w:rFonts w:ascii="仿宋_GB2312" w:hAnsi="仿宋_GB2312" w:eastAsia="仿宋_GB2312" w:cs="仿宋_GB2312"/>
          <w:b/>
          <w:bCs/>
          <w:sz w:val="24"/>
        </w:rPr>
      </w:pPr>
    </w:p>
    <w:p w14:paraId="3ECD9121">
      <w:pPr>
        <w:tabs>
          <w:tab w:val="left" w:pos="1260"/>
        </w:tabs>
        <w:spacing w:line="420" w:lineRule="exact"/>
        <w:rPr>
          <w:rFonts w:ascii="仿宋_GB2312" w:hAnsi="仿宋_GB2312" w:eastAsia="仿宋_GB2312" w:cs="仿宋_GB2312"/>
          <w:b/>
          <w:bCs/>
          <w:sz w:val="24"/>
        </w:rPr>
      </w:pPr>
    </w:p>
    <w:p w14:paraId="6E6CF771">
      <w:pPr>
        <w:tabs>
          <w:tab w:val="left" w:pos="1260"/>
        </w:tabs>
        <w:spacing w:line="420" w:lineRule="exact"/>
        <w:ind w:left="241" w:leftChars="115"/>
        <w:rPr>
          <w:rFonts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区域二：门诊大厅两侧摆放明细 </w:t>
      </w:r>
    </w:p>
    <w:tbl>
      <w:tblPr>
        <w:tblStyle w:val="5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59"/>
        <w:gridCol w:w="3421"/>
        <w:gridCol w:w="1556"/>
        <w:gridCol w:w="2476"/>
      </w:tblGrid>
      <w:tr w14:paraId="4705B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DC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AD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sz w:val="24"/>
                <w:szCs w:val="24"/>
              </w:rPr>
              <w:t>需求点位置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87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sz w:val="24"/>
                <w:szCs w:val="24"/>
              </w:rPr>
              <w:t>租摆绿植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27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sz w:val="24"/>
                <w:szCs w:val="24"/>
              </w:rPr>
              <w:t xml:space="preserve"> 租摆数量 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6B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sz w:val="24"/>
                <w:szCs w:val="24"/>
              </w:rPr>
              <w:t xml:space="preserve"> 备注 </w:t>
            </w:r>
          </w:p>
        </w:tc>
      </w:tr>
      <w:tr w14:paraId="7E19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D8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53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门诊大厅两侧花坛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20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万年青、红掌、鹤望兰等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97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150 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9D3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2E72C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5E5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8B1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D0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一帆风顺等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93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1,150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421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72277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F09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AB9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C6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时来运转、变叶木、金叶巴西美人等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88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50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90B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2DA17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50C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9B6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B9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巴西美人、霸王芋、百合竹、千年木等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68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14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DBE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25C62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86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82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董事长室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96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橡皮树、君子兰、兰花等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87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3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AE8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3CA38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9F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0C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院长室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E0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幸福树、君子兰、兰花等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59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3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3FE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368B3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37DF">
            <w:pPr>
              <w:widowControl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4F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健管中心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7908">
            <w:pPr>
              <w:widowControl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绿萝柱45盆、如意18盆等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83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05C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0F93C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1980">
            <w:pPr>
              <w:widowControl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90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核医学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79B1">
            <w:pPr>
              <w:widowControl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金钱树7棵、小发财树7棵等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C7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F69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4AE66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AD16">
            <w:pPr>
              <w:widowControl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CF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A13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832F">
            <w:pPr>
              <w:widowControl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小君子兰等23棵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20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BFA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29438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59DD">
            <w:pPr>
              <w:widowControl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A8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VIP</w:t>
            </w: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门诊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B3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麒麟等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AE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8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3E0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43A77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B4A6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234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49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发财树、如意、虎皮兰等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C2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30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406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4D700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67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28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院长会议室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E8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小绿萝、翠叶等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D2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4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D63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单价按单棵/天</w:t>
            </w:r>
          </w:p>
        </w:tc>
      </w:tr>
      <w:tr w14:paraId="1243E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0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C4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C9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1,466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65B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145DD53B">
      <w:pPr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643AA75F">
      <w:pPr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233567EF">
      <w:pPr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50E13A10">
      <w:pPr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5156E52E">
      <w:pPr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329F1D88">
      <w:pPr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52A539F6">
      <w:pPr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1F2616BF">
      <w:pPr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区域三：外围绿植摆放明细 </w:t>
      </w:r>
    </w:p>
    <w:tbl>
      <w:tblPr>
        <w:tblStyle w:val="5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714"/>
        <w:gridCol w:w="2176"/>
        <w:gridCol w:w="2130"/>
        <w:gridCol w:w="2197"/>
      </w:tblGrid>
      <w:tr w14:paraId="0015D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34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E9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需求点位置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6A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名 称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AD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 数 量 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34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403D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BD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A0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北门道旁绿植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77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天竺葵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垂吊牵牛、大叶海棠、一品红、绣球、长寿花等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09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3600 </w:t>
            </w:r>
          </w:p>
        </w:tc>
        <w:tc>
          <w:tcPr>
            <w:tcW w:w="10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ACFD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3385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E6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30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住院部外防腐木箱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AB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大叶海棠、天天开、木锦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天竺葵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蝴蝶梅等、冬季可用假花替代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3A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350 </w:t>
            </w:r>
          </w:p>
        </w:tc>
        <w:tc>
          <w:tcPr>
            <w:tcW w:w="10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4B6A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DE3E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CE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AB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五一、国庆节摆花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1E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天天开、牵牛花、孔雀草、</w:t>
            </w:r>
          </w:p>
          <w:p w14:paraId="01AA601F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海棠花等草花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A3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150盆/平方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E3B6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视情况租摆，本次只招标单价</w:t>
            </w:r>
          </w:p>
        </w:tc>
      </w:tr>
      <w:tr w14:paraId="117C3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F8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208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FBD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4100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BF0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1B795A11">
      <w:pPr>
        <w:rPr>
          <w:rFonts w:ascii="仿宋_GB2312" w:hAnsi="仿宋_GB2312" w:eastAsia="仿宋_GB2312" w:cs="仿宋_GB2312"/>
          <w:b/>
          <w:bCs/>
          <w:sz w:val="24"/>
        </w:rPr>
      </w:pPr>
    </w:p>
    <w:p w14:paraId="059BB069">
      <w:pPr>
        <w:pStyle w:val="12"/>
        <w:shd w:val="clear" w:color="auto" w:fill="FCFCFC"/>
        <w:snapToGrid w:val="0"/>
        <w:spacing w:before="0" w:beforeAutospacing="0" w:after="0" w:afterAutospacing="0" w:line="660" w:lineRule="exact"/>
        <w:rPr>
          <w:rFonts w:ascii="仿宋_GB2312" w:hAnsi="仿宋_GB2312" w:eastAsia="仿宋_GB2312" w:cs="仿宋_GB2312"/>
          <w:color w:val="333333"/>
          <w:spacing w:val="11"/>
        </w:rPr>
      </w:pPr>
      <w:r>
        <w:rPr>
          <w:rFonts w:hint="eastAsia" w:ascii="仿宋_GB2312" w:hAnsi="仿宋_GB2312" w:eastAsia="仿宋_GB2312" w:cs="仿宋_GB2312"/>
          <w:color w:val="333333"/>
          <w:spacing w:val="11"/>
        </w:rPr>
        <w:t>二、绿植租赁合同期限：</w:t>
      </w:r>
    </w:p>
    <w:p w14:paraId="651F00CB">
      <w:pPr>
        <w:spacing w:line="6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本合同有效期为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年。</w:t>
      </w:r>
    </w:p>
    <w:p w14:paraId="7A2DC61C">
      <w:pPr>
        <w:pStyle w:val="12"/>
        <w:shd w:val="clear" w:color="auto" w:fill="FCFCFC"/>
        <w:snapToGrid w:val="0"/>
        <w:spacing w:before="0" w:beforeAutospacing="0" w:after="0" w:afterAutospacing="0" w:line="660" w:lineRule="exact"/>
        <w:rPr>
          <w:rFonts w:ascii="仿宋_GB2312" w:hAnsi="仿宋_GB2312" w:eastAsia="仿宋_GB2312" w:cs="仿宋_GB2312"/>
          <w:color w:val="333333"/>
          <w:spacing w:val="11"/>
        </w:rPr>
      </w:pPr>
      <w:r>
        <w:rPr>
          <w:rFonts w:hint="eastAsia" w:ascii="仿宋_GB2312" w:hAnsi="仿宋_GB2312" w:eastAsia="仿宋_GB2312" w:cs="仿宋_GB2312"/>
          <w:color w:val="333333"/>
          <w:spacing w:val="11"/>
        </w:rPr>
        <w:t>三、结算方式：</w:t>
      </w:r>
    </w:p>
    <w:p w14:paraId="536A6426">
      <w:pPr>
        <w:pStyle w:val="12"/>
        <w:shd w:val="clear" w:color="auto" w:fill="FCFCFC"/>
        <w:snapToGrid w:val="0"/>
        <w:spacing w:before="0" w:beforeAutospacing="0" w:after="0" w:afterAutospacing="0" w:line="660" w:lineRule="exact"/>
        <w:ind w:firstLine="524" w:firstLineChars="200"/>
        <w:rPr>
          <w:rFonts w:ascii="仿宋_GB2312" w:hAnsi="仿宋_GB2312" w:eastAsia="仿宋_GB2312" w:cs="仿宋_GB2312"/>
          <w:color w:val="333333"/>
          <w:spacing w:val="11"/>
        </w:rPr>
      </w:pPr>
      <w:r>
        <w:rPr>
          <w:rFonts w:hint="eastAsia" w:ascii="仿宋_GB2312" w:hAnsi="仿宋_GB2312" w:eastAsia="仿宋_GB2312" w:cs="仿宋_GB2312"/>
          <w:color w:val="333333"/>
          <w:spacing w:val="11"/>
        </w:rPr>
        <w:t>每半年结算一次。双方于每半年结束后10日内依据甲方签字确认的实际租摆情况结算费用，乙方应先向甲方提供</w:t>
      </w:r>
      <w:r>
        <w:rPr>
          <w:rFonts w:hint="eastAsia" w:ascii="仿宋_GB2312" w:hAnsi="仿宋_GB2312" w:eastAsia="仿宋_GB2312" w:cs="仿宋_GB2312"/>
          <w:spacing w:val="11"/>
        </w:rPr>
        <w:t>增值税普通发票</w:t>
      </w:r>
      <w:r>
        <w:rPr>
          <w:rFonts w:hint="eastAsia" w:ascii="仿宋_GB2312" w:hAnsi="仿宋_GB2312" w:eastAsia="仿宋_GB2312" w:cs="仿宋_GB2312"/>
          <w:color w:val="333333"/>
          <w:spacing w:val="11"/>
        </w:rPr>
        <w:t>。</w:t>
      </w:r>
      <w:bookmarkStart w:id="0" w:name="_GoBack"/>
      <w:bookmarkEnd w:id="0"/>
    </w:p>
    <w:p w14:paraId="6C28EDA4">
      <w:pPr>
        <w:pStyle w:val="4"/>
        <w:spacing w:before="0" w:beforeAutospacing="0" w:after="0" w:afterAutospacing="0" w:line="660" w:lineRule="exact"/>
        <w:ind w:left="143" w:leftChars="68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四、以上租摆花卉根据季节不同，重点区域一年不少于两次调整或更换；领导办公区域及VIP科室的花卉根据院方需求随时调整或更换。</w:t>
      </w:r>
      <w:r>
        <w:rPr>
          <w:rFonts w:hint="eastAsia" w:ascii="仿宋_GB2312" w:hAnsi="仿宋_GB2312" w:eastAsia="仿宋_GB2312" w:cs="仿宋_GB2312"/>
        </w:rPr>
        <w:br w:type="textWrapping"/>
      </w:r>
    </w:p>
    <w:p w14:paraId="1D55CE2E">
      <w:pPr>
        <w:spacing w:line="660" w:lineRule="exact"/>
        <w:rPr>
          <w:rFonts w:ascii="仿宋_GB2312" w:hAnsi="仿宋_GB2312" w:eastAsia="仿宋_GB2312" w:cs="仿宋_GB2312"/>
          <w:b/>
          <w:bCs/>
          <w:sz w:val="24"/>
        </w:rPr>
      </w:pPr>
    </w:p>
    <w:p w14:paraId="6119340E"/>
    <w:sectPr>
      <w:pgSz w:w="11907" w:h="16839"/>
      <w:pgMar w:top="851" w:right="850" w:bottom="993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7B7861FC"/>
    <w:rsid w:val="000468D2"/>
    <w:rsid w:val="000D18BA"/>
    <w:rsid w:val="000F1C95"/>
    <w:rsid w:val="000F55BA"/>
    <w:rsid w:val="001122AC"/>
    <w:rsid w:val="00195633"/>
    <w:rsid w:val="001C6D1D"/>
    <w:rsid w:val="001D3D68"/>
    <w:rsid w:val="00250250"/>
    <w:rsid w:val="002F0318"/>
    <w:rsid w:val="004A370C"/>
    <w:rsid w:val="004A74C7"/>
    <w:rsid w:val="00515A77"/>
    <w:rsid w:val="0057201D"/>
    <w:rsid w:val="00617F9D"/>
    <w:rsid w:val="006316A9"/>
    <w:rsid w:val="00652B6E"/>
    <w:rsid w:val="0072771E"/>
    <w:rsid w:val="00766D6D"/>
    <w:rsid w:val="00882609"/>
    <w:rsid w:val="00912B80"/>
    <w:rsid w:val="00916826"/>
    <w:rsid w:val="00A05A21"/>
    <w:rsid w:val="00AA7253"/>
    <w:rsid w:val="00AF09DE"/>
    <w:rsid w:val="00B972BE"/>
    <w:rsid w:val="00BE0C74"/>
    <w:rsid w:val="00BF2322"/>
    <w:rsid w:val="00C576ED"/>
    <w:rsid w:val="00CC23F8"/>
    <w:rsid w:val="00D3518D"/>
    <w:rsid w:val="00D814B2"/>
    <w:rsid w:val="00E2030A"/>
    <w:rsid w:val="00E72FDD"/>
    <w:rsid w:val="00E90E5B"/>
    <w:rsid w:val="00EC2B9C"/>
    <w:rsid w:val="00EF17FA"/>
    <w:rsid w:val="041F700F"/>
    <w:rsid w:val="0BFC59D3"/>
    <w:rsid w:val="12CB1175"/>
    <w:rsid w:val="4EFE13F1"/>
    <w:rsid w:val="66E47BF6"/>
    <w:rsid w:val="69E657D0"/>
    <w:rsid w:val="74E30AEC"/>
    <w:rsid w:val="7B786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2">
    <w:name w:val="reader-word-layer reader-word-s3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1203</Words>
  <Characters>1267</Characters>
  <Lines>11</Lines>
  <Paragraphs>3</Paragraphs>
  <TotalTime>10</TotalTime>
  <ScaleCrop>false</ScaleCrop>
  <LinksUpToDate>false</LinksUpToDate>
  <CharactersWithSpaces>1311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2022-09-08T03:29:00Z</dcterms:created>
  <dc:creator>荷塘月色</dc:creator>
  <cp:lastModifiedBy>Hui_</cp:lastModifiedBy>
  <dcterms:modified xsi:type="dcterms:W3CDTF">2024-07-31T08:00:01Z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AE4B0E1237DF47DFA65913E702E1545D</vt:lpwstr>
  </property>
</Properties>
</file>