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35AB5">
      <w:pPr>
        <w:pStyle w:val="4"/>
        <w:ind w:left="420" w:firstLine="0" w:firstLineChars="0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包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1：</w:t>
      </w:r>
      <w:bookmarkStart w:id="1" w:name="_GoBack"/>
      <w:bookmarkEnd w:id="1"/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TW"/>
        </w:rPr>
        <w:t>飞秒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激光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招标技术</w:t>
      </w:r>
      <w:r>
        <w:rPr>
          <w:rFonts w:hint="eastAsia" w:ascii="仿宋" w:hAnsi="仿宋" w:eastAsia="仿宋" w:cs="仿宋"/>
          <w:b/>
          <w:sz w:val="28"/>
          <w:szCs w:val="28"/>
        </w:rPr>
        <w:t>参数</w:t>
      </w:r>
    </w:p>
    <w:p w14:paraId="3F0BB6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3565E38A">
      <w:pPr>
        <w:widowControl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*设备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用途：飞秒近视手术,飞秒角膜移植手术，飞秒白内障手术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角膜基质透镜取出高级屈光矫正术</w:t>
      </w:r>
    </w:p>
    <w:p w14:paraId="7D9DF4B4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模式：基模</w:t>
      </w:r>
    </w:p>
    <w:p w14:paraId="2FC1A430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中心波长:1040±20nm;</w:t>
      </w:r>
    </w:p>
    <w:p w14:paraId="013A0F04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焦点光斑大小:</w:t>
      </w:r>
    </w:p>
    <w:p w14:paraId="6EE16904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角膜手术(@200um)2.0um,允差±20%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>;</w:t>
      </w:r>
    </w:p>
    <w:p w14:paraId="32C49696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>白内障手术：≤ 0.008 mm；</w:t>
      </w:r>
    </w:p>
    <w:p w14:paraId="43D5BA1C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脉冲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频率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: </w:t>
      </w:r>
    </w:p>
    <w:p w14:paraId="487E6969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角膜手术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≥500KHZ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;</w:t>
      </w:r>
    </w:p>
    <w:p w14:paraId="3AD1C778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>白内障手术：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0.5-10MHz，± 20%；</w:t>
      </w:r>
    </w:p>
    <w:p w14:paraId="1CDE0B4E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脉冲宽度: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0fs±20%;</w:t>
      </w:r>
    </w:p>
    <w:p w14:paraId="0D647878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激光峰值功率(P):&lt;0.49Ww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>; ＜6.6 MW ± 20%；</w:t>
      </w:r>
    </w:p>
    <w:p w14:paraId="3F1EE391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最大脉冲能量(E):</w:t>
      </w:r>
    </w:p>
    <w:p w14:paraId="626E51DB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角膜手术脉冲能量:30nj-160nj</w:t>
      </w:r>
    </w:p>
    <w:p w14:paraId="438C8F40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>白内障手术脉冲能量：300nJ-1600nJ, 允差± 20%；</w:t>
      </w:r>
    </w:p>
    <w:p w14:paraId="3D473C97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输出功率：</w:t>
      </w:r>
    </w:p>
    <w:p w14:paraId="70EC3442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最大输出功率: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 xml:space="preserve"> 角膜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1.6W±20%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>;白内障2W ± 20%</w:t>
      </w:r>
    </w:p>
    <w:p w14:paraId="309DCC27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激光脉冲的终端输出功率:0~2W,允差 ±20%，步长：10mW</w:t>
      </w:r>
    </w:p>
    <w:p w14:paraId="30ADB788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光束会聚角(全角):33°,±20%</w:t>
      </w:r>
    </w:p>
    <w:p w14:paraId="13669B33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瞄准光</w:t>
      </w:r>
    </w:p>
    <w:p w14:paraId="625CAF3E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瞄准光波长:650nm, 允差应不超过 ±10%</w:t>
      </w:r>
    </w:p>
    <w:p w14:paraId="18BBD4D0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瞄准光功率:最大 1mW</w:t>
      </w:r>
    </w:p>
    <w:p w14:paraId="78DFE9A1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瞄准光的重合性:在焦平面处瞄准光与治疗激光应重合</w:t>
      </w:r>
    </w:p>
    <w:p w14:paraId="4112BCED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光斑间距: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 xml:space="preserve"> 角膜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≤0.0008mm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TW"/>
        </w:rPr>
        <w:t>; 白内障≤0.008 mm；</w:t>
      </w:r>
    </w:p>
    <w:p w14:paraId="06E69842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光斑行距:≤0.008mm</w:t>
      </w:r>
    </w:p>
    <w:p w14:paraId="16969C48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圆形角膜瓣尺寸：膜瓣前表面直径：5-10mm</w:t>
      </w:r>
    </w:p>
    <w:p w14:paraId="2AF62609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椭圆角膜瓣尺寸：膜瓣前表面的长轴和短轴6-10 mm </w:t>
      </w:r>
    </w:p>
    <w:p w14:paraId="401E03BB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角膜瓣厚度：70μ m-250μ m（可调）</w:t>
      </w:r>
    </w:p>
    <w:p w14:paraId="5A81FC51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眼位固定：吸引环和计算机控制的真空系统。</w:t>
      </w:r>
    </w:p>
    <w:p w14:paraId="47B99208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边缘角： 膜瓣边缘相对一个自然垂直位的角度 30 – 150°可调</w:t>
      </w:r>
    </w:p>
    <w:p w14:paraId="3524183F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步长: </w:t>
      </w:r>
    </w:p>
    <w:p w14:paraId="631346B0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切口尺寸(x 轴和 y 轴):100 μm </w:t>
      </w:r>
    </w:p>
    <w:p w14:paraId="693BD7D8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切口深度(z 轴):1 μm </w:t>
      </w:r>
    </w:p>
    <w:p w14:paraId="070A2964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切口位置：1° </w:t>
      </w:r>
    </w:p>
    <w:p w14:paraId="76BEECD2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飞秒辅助白内障-环型撕曩</w:t>
      </w:r>
    </w:p>
    <w:p w14:paraId="57C9AD3F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囊的直徑：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3.5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-7 mm</w:t>
      </w:r>
    </w:p>
    <w:p w14:paraId="68517EFE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切除高度：0.2 – 1.2 mm</w:t>
      </w:r>
    </w:p>
    <w:p w14:paraId="724AAAFB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飞秒辅助白内障-晶状体预劈</w:t>
      </w:r>
    </w:p>
    <w:p w14:paraId="707DDB88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leftChars="0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晶状体预劈直径：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–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mm</w:t>
      </w:r>
    </w:p>
    <w:p w14:paraId="69588376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分割數量：4, 6 , 8, 16</w:t>
      </w:r>
    </w:p>
    <w:p w14:paraId="44CEC7F3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飞秒辅助白内障-透明角膜切口</w:t>
      </w:r>
    </w:p>
    <w:p w14:paraId="1E6795A7">
      <w:pPr>
        <w:pStyle w:val="4"/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切口数量：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0 ~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2</w:t>
      </w:r>
    </w:p>
    <w:p w14:paraId="6C9AE80A">
      <w:pPr>
        <w:pStyle w:val="4"/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切口位置：0~ 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59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</w:rPr>
        <w:t>0</w:t>
      </w:r>
    </w:p>
    <w:p w14:paraId="422269C5">
      <w:pPr>
        <w:pStyle w:val="4"/>
        <w:widowControl/>
        <w:ind w:left="0" w:leftChars="0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切口宽度：0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.4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~ 7 mm</w:t>
      </w:r>
    </w:p>
    <w:p w14:paraId="01C051DF">
      <w:pPr>
        <w:pStyle w:val="4"/>
        <w:widowControl/>
        <w:ind w:left="0" w:leftChars="0"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vertAlign w:val="superscript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切口1角度：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-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20 ~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</w:rPr>
        <w:t>o</w:t>
      </w:r>
    </w:p>
    <w:p w14:paraId="2A04F0C6">
      <w:pPr>
        <w:pStyle w:val="4"/>
        <w:widowControl/>
        <w:jc w:val="left"/>
        <w:rPr>
          <w:rFonts w:hint="eastAsia" w:ascii="仿宋" w:hAnsi="仿宋" w:eastAsia="仿宋" w:cs="仿宋"/>
          <w:kern w:val="0"/>
          <w:sz w:val="28"/>
          <w:szCs w:val="28"/>
          <w:lang w:eastAsia="zh-TW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切口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角度：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-9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0 ~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</w:rPr>
        <w:t xml:space="preserve"> o</w:t>
      </w:r>
    </w:p>
    <w:p w14:paraId="4D8C7258">
      <w:pPr>
        <w:pStyle w:val="4"/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切口2长度：0~ 4</w:t>
      </w:r>
    </w:p>
    <w:p w14:paraId="04E9EE3F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飞秒辅助白内障-角膜缘松弛切开</w:t>
      </w:r>
    </w:p>
    <w:p w14:paraId="1A3E8358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直径：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~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11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mm</w:t>
      </w:r>
    </w:p>
    <w:p w14:paraId="5BF27154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28"/>
          <w:szCs w:val="28"/>
          <w:vertAlign w:val="superscript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切口角度：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~ 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</w:rPr>
        <w:t>0</w:t>
      </w:r>
    </w:p>
    <w:p w14:paraId="4613B460">
      <w:pPr>
        <w:pStyle w:val="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位置：0~ 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TW"/>
        </w:rPr>
        <w:t>59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 w14:paraId="7CFBAEDF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环境工作条件：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° to 27° C 相对湿度&lt;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0%，无冷凝</w:t>
      </w:r>
    </w:p>
    <w:p w14:paraId="5E70A5B5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病人、医生术中无需换位</w:t>
      </w:r>
    </w:p>
    <w:p w14:paraId="02C4BD11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OCT扫描技术</w:t>
      </w:r>
    </w:p>
    <w:p w14:paraId="3E4108F7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光学相干断层扫描OCT类型：频谱域</w:t>
      </w:r>
    </w:p>
    <w:p w14:paraId="62AEC753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OCT扫描技术频率：0.5 Hz～2 Hz的频率持续刷新传输图像</w:t>
      </w:r>
    </w:p>
    <w:p w14:paraId="0AEF002A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光学相干断层扫描OCT 激光波长：860-900nm</w:t>
      </w:r>
    </w:p>
    <w:p w14:paraId="38BFFD5E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光学相干断层扫描OCT最大输出功率：≦6 mW</w:t>
      </w:r>
    </w:p>
    <w:p w14:paraId="47D19059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光学相干断层扫描OCT分辨率（横向）：≦50µm</w:t>
      </w:r>
    </w:p>
    <w:p w14:paraId="03C4C97A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光学相干断层扫描OCT分辨率（轴向）：≦25µm</w:t>
      </w:r>
    </w:p>
    <w:p w14:paraId="0B37BADB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光学相干断层扫描OCT扫描宽度：≧11.5mm</w:t>
      </w:r>
    </w:p>
    <w:p w14:paraId="653D4EC5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光学相干断层扫描OCT扫描深度：≧9.5mm</w:t>
      </w:r>
    </w:p>
    <w:p w14:paraId="0AF80D0A"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具备OCT整合引导技术及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晶体倾斜管理技术</w:t>
      </w:r>
    </w:p>
    <w:p w14:paraId="6777A8E6">
      <w:pPr>
        <w:pStyle w:val="4"/>
        <w:numPr>
          <w:ilvl w:val="-1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 w14:paraId="1174E963">
      <w:pPr>
        <w:pStyle w:val="4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高级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屈光透镜取出术</w:t>
      </w:r>
    </w:p>
    <w:tbl>
      <w:tblPr>
        <w:tblStyle w:val="2"/>
        <w:tblW w:w="8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728"/>
        <w:gridCol w:w="4762"/>
      </w:tblGrid>
      <w:tr w14:paraId="6F41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5216E1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高级屈光透镜取出术参数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52AF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范围 / 允差</w:t>
            </w:r>
          </w:p>
        </w:tc>
      </w:tr>
      <w:tr w14:paraId="16D5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78BA7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切口数量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6A33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1 </w:t>
            </w:r>
          </w:p>
        </w:tc>
      </w:tr>
      <w:tr w14:paraId="181A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1BA9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角度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4F8B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0–359°，允差 ±5°</w:t>
            </w:r>
          </w:p>
        </w:tc>
      </w:tr>
      <w:tr w14:paraId="4694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4038A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宽度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4909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1.5–4mm，允差 ±0.1mm</w:t>
            </w:r>
          </w:p>
        </w:tc>
      </w:tr>
      <w:tr w14:paraId="1B1C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0DC9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引导通道长度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7A82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0.1–3mm，允差 ±0.1mm</w:t>
            </w:r>
          </w:p>
        </w:tc>
      </w:tr>
      <w:tr w14:paraId="380B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9C9F4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进入角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1258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30–90°，允差 ±5°</w:t>
            </w:r>
          </w:p>
        </w:tc>
      </w:tr>
      <w:tr w14:paraId="2C57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24C90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透镜直径（GUI 显示）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47A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4.2–9mm，允差 ±0.1mm</w:t>
            </w:r>
          </w:p>
        </w:tc>
      </w:tr>
      <w:tr w14:paraId="70FA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58C56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光学区域直径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C1F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4.1–8mm，允差 ±0.1mm</w:t>
            </w:r>
          </w:p>
        </w:tc>
      </w:tr>
      <w:tr w14:paraId="2B90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E6DD3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帽缘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8E3D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0.1–0.9mm，允差 ±0.1mm</w:t>
            </w:r>
          </w:p>
        </w:tc>
      </w:tr>
      <w:tr w14:paraId="13E6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E6AA2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帽的厚度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C349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70–170µm，允差 ±20µm</w:t>
            </w:r>
          </w:p>
        </w:tc>
      </w:tr>
      <w:tr w14:paraId="2059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D438A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球镜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AA64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-0.5 to -10 D，允差 ±0.5D</w:t>
            </w:r>
          </w:p>
        </w:tc>
      </w:tr>
      <w:tr w14:paraId="160B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AD96F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柱镜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FFFC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 to -5 D，允差 ±0.5D</w:t>
            </w:r>
          </w:p>
        </w:tc>
      </w:tr>
      <w:tr w14:paraId="2FAB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72672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轴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E5A9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1–180°，允差 ±5°</w:t>
            </w:r>
          </w:p>
        </w:tc>
      </w:tr>
      <w:tr w14:paraId="6C88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B552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等效球镜（MRSE）</w:t>
            </w:r>
          </w:p>
          <w:p w14:paraId="0C35A96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ABB7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-0.50D 至-12.50D。</w:t>
            </w:r>
          </w:p>
          <w:p w14:paraId="5E50128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1E870588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*27.</w:t>
      </w:r>
      <w:r>
        <w:rPr>
          <w:rFonts w:hint="eastAsia" w:ascii="仿宋" w:hAnsi="仿宋" w:eastAsia="仿宋" w:cs="仿宋"/>
          <w:sz w:val="28"/>
          <w:szCs w:val="28"/>
        </w:rPr>
        <w:t>配备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眼科眼前节分析检查仪 </w:t>
      </w:r>
      <w:r>
        <w:rPr>
          <w:rFonts w:hint="eastAsia" w:ascii="仿宋" w:hAnsi="仿宋" w:eastAsia="仿宋" w:cs="仿宋"/>
          <w:sz w:val="28"/>
          <w:szCs w:val="28"/>
        </w:rPr>
        <w:t>一台  具备与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飞秒激光</w:t>
      </w:r>
      <w:r>
        <w:rPr>
          <w:rFonts w:hint="eastAsia" w:ascii="仿宋" w:hAnsi="仿宋" w:eastAsia="仿宋" w:cs="仿宋"/>
          <w:sz w:val="28"/>
          <w:szCs w:val="28"/>
        </w:rPr>
        <w:t>设备联机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,实现数据导入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554225B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测量原理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双Scheimpflug裂隙图像旋转扫描结合Placido盘</w:t>
      </w:r>
    </w:p>
    <w:p w14:paraId="6ADCDBE4">
      <w:pPr>
        <w:numPr>
          <w:ilvl w:val="0"/>
          <w:numId w:val="0"/>
        </w:numPr>
        <w:spacing w:line="360" w:lineRule="auto"/>
        <w:ind w:left="840" w:leftChars="0" w:hanging="840" w:hanging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测量数据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三位眼前节分析、角膜厚度、角膜曲率、白到白、瞳孔直径、前房深度等</w:t>
      </w:r>
    </w:p>
    <w:p w14:paraId="45FC2A63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Scheimpflug照明光源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蓝色LED470nm</w:t>
      </w:r>
    </w:p>
    <w:p w14:paraId="3A0B012B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Placido照明光源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近红外LED810nm</w:t>
      </w:r>
    </w:p>
    <w:p w14:paraId="2B1FCC74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测量点数≥100000点</w:t>
      </w:r>
    </w:p>
    <w:p w14:paraId="090A6CA6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Placido环≥20环</w:t>
      </w:r>
    </w:p>
    <w:p w14:paraId="5B6961F8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角膜厚度范围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300~800um</w:t>
      </w:r>
    </w:p>
    <w:p w14:paraId="67B62198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角膜曲率范围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30D~70D</w:t>
      </w:r>
    </w:p>
    <w:p w14:paraId="0AF7BBF5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白到白测量范围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6mm~12mm</w:t>
      </w:r>
    </w:p>
    <w:p w14:paraId="792E13DC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瞳孔直径测量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最大9mm</w:t>
      </w:r>
    </w:p>
    <w:p w14:paraId="6D669848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前房深度测量范围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1.5mm~6mm</w:t>
      </w:r>
    </w:p>
    <w:p w14:paraId="31163605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图像采集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2个高清CCD摄像头</w:t>
      </w:r>
    </w:p>
    <w:p w14:paraId="294EC3EE"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28.设备整机质保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≥</w:t>
      </w:r>
      <w:r>
        <w:rPr>
          <w:rFonts w:hint="eastAsia" w:ascii="Arial" w:hAnsi="Arial" w:eastAsia="仿宋" w:cs="Arial"/>
          <w:sz w:val="28"/>
          <w:szCs w:val="28"/>
          <w:lang w:val="en-US" w:eastAsia="zh-CN"/>
        </w:rPr>
        <w:t>3年</w:t>
      </w:r>
    </w:p>
    <w:p w14:paraId="001FFCF5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8A7E21B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包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准分子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招标技术参数</w:t>
      </w:r>
    </w:p>
    <w:p w14:paraId="1A4CD04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1.激光类型：氟化氩准分子激光</w:t>
      </w:r>
    </w:p>
    <w:p w14:paraId="37C4702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2.波长：193nm</w:t>
      </w:r>
    </w:p>
    <w:p w14:paraId="454EAE3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3.激光光斑大小：≤0.6mm超高斯分布光斑</w:t>
      </w:r>
    </w:p>
    <w:p w14:paraId="472EFAE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4.治疗频率：手术全程≥500Hz</w:t>
      </w:r>
    </w:p>
    <w:p w14:paraId="319DCD8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5.扫描方式：飞点扫描</w:t>
      </w:r>
    </w:p>
    <w:p w14:paraId="3D21D31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6.眼球跟踪频率：≥1050Hz</w:t>
      </w:r>
    </w:p>
    <w:p w14:paraId="21FEE08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7.眼球自旋控制系统：同时具备静态眼球自旋控制系统(SCC)和动态眼球自旋控制系统（DCC）</w:t>
      </w:r>
    </w:p>
    <w:p w14:paraId="676D4B4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8.眼球跟踪维度： X、Y、Z三个方向的水平平移、眼球自旋跟踪、Z轴跟踪，五个维度跟踪</w:t>
      </w:r>
    </w:p>
    <w:p w14:paraId="24CB978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9.具备瞳孔中心定位和补偿功能</w:t>
      </w:r>
    </w:p>
    <w:p w14:paraId="3946FCA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10.具备角巩膜缘识别功能</w:t>
      </w:r>
    </w:p>
    <w:p w14:paraId="72B7D59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11.激光切削模式：非球面消像差切削并可进行角膜波前相差引导的个体化切削</w:t>
      </w:r>
    </w:p>
    <w:p w14:paraId="32A0CBA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12.具备Smart全激光手术方式：一步完成的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Transport</w:t>
      </w:r>
      <w:r>
        <w:rPr>
          <w:rFonts w:hint="eastAsia" w:ascii="仿宋" w:hAnsi="仿宋" w:eastAsia="仿宋" w:cs="仿宋"/>
          <w:sz w:val="28"/>
          <w:szCs w:val="28"/>
        </w:rPr>
        <w:t>+SPT智能脉冲技术</w:t>
      </w:r>
    </w:p>
    <w:p w14:paraId="10323D8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13.能量调节：自动能量密度水平调节，包括高能量密度水平(HF)和低能量密度水平(LF)</w:t>
      </w:r>
    </w:p>
    <w:p w14:paraId="67119E8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14.能量分布：超高斯分布激光光斑</w:t>
      </w:r>
    </w:p>
    <w:p w14:paraId="6ABD24E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15.具备智能化热效应控制ITEC功能</w:t>
      </w:r>
    </w:p>
    <w:p w14:paraId="631B4FD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16.具备触摸显示器</w:t>
      </w:r>
    </w:p>
    <w:p w14:paraId="0925254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17.具备微粒抽吸系统</w:t>
      </w:r>
    </w:p>
    <w:p w14:paraId="6E5CC92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18.具备老视矫正手术模块</w:t>
      </w:r>
    </w:p>
    <w:p w14:paraId="2A47AD2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19.可开展术式：LASIK、LASEK、</w:t>
      </w:r>
      <w:bookmarkStart w:id="0" w:name="_Hlk113625224"/>
      <w:r>
        <w:rPr>
          <w:rFonts w:hint="eastAsia" w:ascii="仿宋" w:hAnsi="仿宋" w:eastAsia="仿宋" w:cs="仿宋"/>
          <w:sz w:val="28"/>
          <w:szCs w:val="28"/>
        </w:rPr>
        <w:t>TransPRK</w:t>
      </w:r>
      <w:bookmarkEnd w:id="0"/>
      <w:r>
        <w:rPr>
          <w:rFonts w:hint="eastAsia" w:ascii="仿宋" w:hAnsi="仿宋" w:eastAsia="仿宋" w:cs="仿宋"/>
          <w:sz w:val="28"/>
          <w:szCs w:val="28"/>
        </w:rPr>
        <w:t>、Femto-LASIK 、PRK、PTK、TransPTK、Re-Lift等手术方式</w:t>
      </w:r>
    </w:p>
    <w:p w14:paraId="2A5BA81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20.配备角膜地形图仪一台  具备与准分子设备联机和角膜前后表面测量圆锥角膜筛查功能；</w:t>
      </w:r>
    </w:p>
    <w:p w14:paraId="339DC46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（1）设备类型：3D旋转Scheimpflug眼前节照相联合Placido环角膜地形图仪</w:t>
      </w:r>
    </w:p>
    <w:p w14:paraId="0C373CA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（2）分析范围：≥12 mm</w:t>
      </w:r>
    </w:p>
    <w:p w14:paraId="3E1EA850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（3）Placido环：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≥22</w:t>
      </w:r>
    </w:p>
    <w:p w14:paraId="392BD02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（4）分析点数：≥100,000</w:t>
      </w:r>
    </w:p>
    <w:p w14:paraId="60DCCF1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（5）测量点数：角膜前表面 ≥21,632</w:t>
      </w:r>
    </w:p>
    <w:p w14:paraId="12009ECA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    角膜后表面 ≥16,000</w:t>
      </w:r>
    </w:p>
    <w:p w14:paraId="3CD8562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（6）测量范围：1 - 100 D</w:t>
      </w:r>
    </w:p>
    <w:p w14:paraId="526E7E98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（7）测量时间：≤1秒</w:t>
      </w:r>
    </w:p>
    <w:p w14:paraId="73FB784A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（8）分辨率：± 0.005 D</w:t>
      </w:r>
    </w:p>
    <w:p w14:paraId="7541BC5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（9）分析直径：可变</w:t>
      </w:r>
    </w:p>
    <w:p w14:paraId="17201AF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（10）与准分子激光联机：导出角膜波前像差数据，可在准分子激光角膜屈光治疗机的手术设计软件中应用</w:t>
      </w:r>
    </w:p>
    <w:p w14:paraId="00E0CA5B"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21.设备整机质保</w:t>
      </w:r>
      <w:r>
        <w:rPr>
          <w:rFonts w:hint="default" w:ascii="Arial" w:hAnsi="Arial" w:eastAsia="仿宋" w:cs="Arial"/>
          <w:sz w:val="28"/>
          <w:szCs w:val="28"/>
          <w:lang w:val="en-US" w:eastAsia="zh-CN"/>
        </w:rPr>
        <w:t>≥</w:t>
      </w:r>
      <w:r>
        <w:rPr>
          <w:rFonts w:hint="eastAsia" w:ascii="Arial" w:hAnsi="Arial" w:eastAsia="仿宋" w:cs="Arial"/>
          <w:sz w:val="28"/>
          <w:szCs w:val="28"/>
          <w:lang w:val="en-US" w:eastAsia="zh-CN"/>
        </w:rPr>
        <w:t>3年</w:t>
      </w:r>
    </w:p>
    <w:p w14:paraId="440406F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B2BF6"/>
    <w:multiLevelType w:val="multilevel"/>
    <w:tmpl w:val="01FB2BF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4D6219"/>
    <w:multiLevelType w:val="multilevel"/>
    <w:tmpl w:val="544D6219"/>
    <w:lvl w:ilvl="0" w:tentative="0">
      <w:start w:val="1"/>
      <w:numFmt w:val="decimal"/>
      <w:lvlText w:val="（%1）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550C5"/>
    <w:rsid w:val="00173023"/>
    <w:rsid w:val="0F0550C5"/>
    <w:rsid w:val="57F8155E"/>
    <w:rsid w:val="64CD2C55"/>
    <w:rsid w:val="6AB3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1180</Words>
  <Characters>1636</Characters>
  <Lines>0</Lines>
  <Paragraphs>0</Paragraphs>
  <TotalTime>0</TotalTime>
  <ScaleCrop>false</ScaleCrop>
  <LinksUpToDate>false</LinksUpToDate>
  <CharactersWithSpaces>1742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2026-03-31T23:09:00Z</dcterms:created>
  <dc:creator>是人不是鬼</dc:creator>
  <cp:lastModifiedBy>user</cp:lastModifiedBy>
  <dcterms:modified xsi:type="dcterms:W3CDTF">2026-04-02T01:26:28Z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182FF2CA2BBA4C6582369E0EF028E83B_13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